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8F" w:rsidRPr="00F7098F" w:rsidRDefault="00F7098F" w:rsidP="00F7098F">
      <w:pPr>
        <w:ind w:firstLine="0"/>
        <w:jc w:val="left"/>
        <w:textAlignment w:val="baseline"/>
        <w:outlineLvl w:val="0"/>
        <w:rPr>
          <w:rFonts w:ascii="Verdana" w:eastAsia="Times New Roman" w:hAnsi="Verdana"/>
          <w:color w:val="0069AF"/>
          <w:kern w:val="36"/>
          <w:sz w:val="27"/>
          <w:szCs w:val="27"/>
          <w:lang w:eastAsia="ru-RU"/>
        </w:rPr>
      </w:pPr>
      <w:r w:rsidRPr="00F7098F">
        <w:rPr>
          <w:rFonts w:ascii="Verdana" w:eastAsia="Times New Roman" w:hAnsi="Verdana"/>
          <w:color w:val="0069AF"/>
          <w:kern w:val="36"/>
          <w:sz w:val="27"/>
          <w:szCs w:val="27"/>
          <w:lang w:eastAsia="ru-RU"/>
        </w:rPr>
        <w:t>Безенги для чайников. Часть 1. Пик Саратова</w:t>
      </w:r>
    </w:p>
    <w:p w:rsidR="00F7098F" w:rsidRPr="00F7098F" w:rsidRDefault="00F7098F" w:rsidP="00F7098F">
      <w:pPr>
        <w:ind w:firstLine="0"/>
        <w:jc w:val="left"/>
        <w:textAlignment w:val="baseline"/>
        <w:rPr>
          <w:rFonts w:ascii="Verdana" w:eastAsia="Times New Roman" w:hAnsi="Verdana"/>
          <w:color w:val="888888"/>
          <w:sz w:val="17"/>
          <w:szCs w:val="17"/>
          <w:lang w:eastAsia="ru-RU"/>
        </w:rPr>
      </w:pPr>
      <w:hyperlink r:id="rId5" w:history="1">
        <w:r w:rsidRPr="00F7098F">
          <w:rPr>
            <w:rFonts w:ascii="Verdana" w:eastAsia="Times New Roman" w:hAnsi="Verdana"/>
            <w:color w:val="888888"/>
            <w:sz w:val="17"/>
            <w:szCs w:val="17"/>
            <w:lang w:eastAsia="ru-RU"/>
          </w:rPr>
          <w:t>Альпинизм</w:t>
        </w:r>
      </w:hyperlink>
      <w:r w:rsidRPr="00F7098F">
        <w:rPr>
          <w:rFonts w:ascii="Verdana" w:eastAsia="Times New Roman" w:hAnsi="Verdana"/>
          <w:color w:val="888888"/>
          <w:sz w:val="17"/>
          <w:szCs w:val="17"/>
          <w:lang w:eastAsia="ru-RU"/>
        </w:rPr>
        <w:t>, </w:t>
      </w:r>
      <w:hyperlink r:id="rId6" w:history="1">
        <w:r w:rsidRPr="00F7098F">
          <w:rPr>
            <w:rFonts w:ascii="Verdana" w:eastAsia="Times New Roman" w:hAnsi="Verdana"/>
            <w:color w:val="888888"/>
            <w:sz w:val="17"/>
            <w:szCs w:val="17"/>
            <w:lang w:eastAsia="ru-RU"/>
          </w:rPr>
          <w:t>Отчет</w:t>
        </w:r>
      </w:hyperlink>
      <w:r w:rsidRPr="00F7098F">
        <w:rPr>
          <w:rFonts w:ascii="Verdana" w:eastAsia="Times New Roman" w:hAnsi="Verdana"/>
          <w:color w:val="888888"/>
          <w:sz w:val="17"/>
          <w:szCs w:val="17"/>
          <w:lang w:eastAsia="ru-RU"/>
        </w:rPr>
        <w:t>, </w:t>
      </w:r>
      <w:hyperlink r:id="rId7" w:history="1">
        <w:r w:rsidRPr="00F7098F">
          <w:rPr>
            <w:rFonts w:ascii="Verdana" w:eastAsia="Times New Roman" w:hAnsi="Verdana"/>
            <w:color w:val="888888"/>
            <w:sz w:val="17"/>
            <w:szCs w:val="17"/>
            <w:lang w:eastAsia="ru-RU"/>
          </w:rPr>
          <w:t xml:space="preserve">Безенги. </w:t>
        </w:r>
        <w:proofErr w:type="spellStart"/>
        <w:r w:rsidRPr="00F7098F">
          <w:rPr>
            <w:rFonts w:ascii="Verdana" w:eastAsia="Times New Roman" w:hAnsi="Verdana"/>
            <w:color w:val="888888"/>
            <w:sz w:val="17"/>
            <w:szCs w:val="17"/>
            <w:lang w:eastAsia="ru-RU"/>
          </w:rPr>
          <w:t>Центр</w:t>
        </w:r>
        <w:proofErr w:type="gramStart"/>
        <w:r w:rsidRPr="00F7098F">
          <w:rPr>
            <w:rFonts w:ascii="Verdana" w:eastAsia="Times New Roman" w:hAnsi="Verdana"/>
            <w:color w:val="888888"/>
            <w:sz w:val="17"/>
            <w:szCs w:val="17"/>
            <w:lang w:eastAsia="ru-RU"/>
          </w:rPr>
          <w:t>.К</w:t>
        </w:r>
        <w:proofErr w:type="gramEnd"/>
        <w:r w:rsidRPr="00F7098F">
          <w:rPr>
            <w:rFonts w:ascii="Verdana" w:eastAsia="Times New Roman" w:hAnsi="Verdana"/>
            <w:color w:val="888888"/>
            <w:sz w:val="17"/>
            <w:szCs w:val="17"/>
            <w:lang w:eastAsia="ru-RU"/>
          </w:rPr>
          <w:t>авказ</w:t>
        </w:r>
        <w:proofErr w:type="spellEnd"/>
      </w:hyperlink>
    </w:p>
    <w:p w:rsidR="00F7098F" w:rsidRPr="00F7098F" w:rsidRDefault="00F7098F" w:rsidP="00F7098F">
      <w:pPr>
        <w:ind w:firstLine="0"/>
        <w:jc w:val="left"/>
        <w:textAlignment w:val="baseline"/>
        <w:rPr>
          <w:rFonts w:ascii="Verdana" w:eastAsia="Times New Roman" w:hAnsi="Verdana"/>
          <w:color w:val="888888"/>
          <w:sz w:val="18"/>
          <w:szCs w:val="18"/>
          <w:lang w:eastAsia="ru-RU"/>
        </w:rPr>
      </w:pPr>
      <w:r w:rsidRPr="00F7098F">
        <w:rPr>
          <w:rFonts w:ascii="Verdana" w:eastAsia="Times New Roman" w:hAnsi="Verdana"/>
          <w:color w:val="888888"/>
          <w:sz w:val="18"/>
          <w:szCs w:val="18"/>
          <w:lang w:eastAsia="ru-RU"/>
        </w:rPr>
        <w:t>Пишет </w:t>
      </w:r>
      <w:hyperlink r:id="rId8" w:history="1">
        <w:r w:rsidRPr="00F7098F">
          <w:rPr>
            <w:rFonts w:ascii="Verdana" w:eastAsia="Times New Roman" w:hAnsi="Verdana"/>
            <w:color w:val="0069AF"/>
            <w:sz w:val="17"/>
            <w:szCs w:val="17"/>
            <w:lang w:eastAsia="ru-RU"/>
          </w:rPr>
          <w:t>Черепашка</w:t>
        </w:r>
      </w:hyperlink>
      <w:r w:rsidRPr="00F7098F">
        <w:rPr>
          <w:rFonts w:ascii="Verdana" w:eastAsia="Times New Roman" w:hAnsi="Verdana"/>
          <w:color w:val="888888"/>
          <w:sz w:val="17"/>
          <w:szCs w:val="17"/>
          <w:lang w:eastAsia="ru-RU"/>
        </w:rPr>
        <w:t>, 27.08.2021 18:20</w:t>
      </w:r>
      <w:bookmarkStart w:id="0" w:name="_GoBack"/>
      <w:bookmarkEnd w:id="0"/>
    </w:p>
    <w:p w:rsidR="00F7098F" w:rsidRPr="00F7098F" w:rsidRDefault="00F7098F" w:rsidP="00F7098F">
      <w:pPr>
        <w:spacing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0069AF"/>
          <w:sz w:val="20"/>
          <w:szCs w:val="20"/>
          <w:lang w:eastAsia="ru-RU"/>
        </w:rPr>
        <w:drawing>
          <wp:inline distT="0" distB="0" distL="0" distR="0">
            <wp:extent cx="6383020" cy="3021965"/>
            <wp:effectExtent l="0" t="0" r="0" b="6985"/>
            <wp:docPr id="7" name="Рисунок 7" descr="Безенги для чайников. Часть 1. Пик Саратова (Альпинизм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енги для чайников. Часть 1. Пик Саратова (Альпинизм)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98F">
        <w:rPr>
          <w:rFonts w:ascii="Verdana" w:eastAsia="Times New Roman" w:hAnsi="Verdana"/>
          <w:color w:val="333333"/>
          <w:sz w:val="20"/>
          <w:szCs w:val="20"/>
          <w:vertAlign w:val="subscript"/>
          <w:lang w:eastAsia="ru-RU"/>
        </w:rPr>
        <w:t>картинка для привлечения внимания</w:t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 xml:space="preserve">В жизни каждого начинающего альпиниста наступает момент, когда он, вместо того, чтоб мирно идти по горе вслед за </w:t>
      </w:r>
      <w:proofErr w:type="spellStart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веревкою</w:t>
      </w:r>
      <w:proofErr w:type="spellEnd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, начинает что-то подозревать. И задает он тогда себе вечный вопрос: «А вот эти Инструкторы – откуда они знают, куда идти?» Обычно после этого откровения человек узнает о существовании описаний маршрутов. И просветленный, под чутким надзором Инструктора, пытается с помощью описания маршрут пройти – логично же?</w:t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Ха-ха. Описания единичек и двоек в Безенгах обычно выглядят примерно так: «Маршрут на гору по юго-северному гребню. Найди гребень и иди по нему до вершины. 5-6 часов</w:t>
      </w:r>
      <w:proofErr w:type="gramStart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 xml:space="preserve">.» </w:t>
      </w:r>
      <w:proofErr w:type="gramEnd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Инструкторы знают маршруты наизусть, а новичку разобраться невозможно.</w:t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 xml:space="preserve">С прошлогодней смены остались у меня чувство дезориентации и задумка писать отчеты с подробными описаниями маршрутов, где я побываю. </w:t>
      </w:r>
      <w:proofErr w:type="gramStart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Ну</w:t>
      </w:r>
      <w:proofErr w:type="gramEnd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 xml:space="preserve"> должен же кто-то наконец начать? Пусть для новичков, которые придут за нами, мир станет чуть-чуть дружелюбнее. И может быть, они тоже напишут свои описания. Давайте всем миром начнем писать руководство для чайников, пусть хотя бы от чайников.</w:t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Итак...</w:t>
      </w:r>
    </w:p>
    <w:p w:rsidR="00F7098F" w:rsidRPr="00F7098F" w:rsidRDefault="00F7098F" w:rsidP="00F7098F">
      <w:pPr>
        <w:spacing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b/>
          <w:bCs/>
          <w:color w:val="333333"/>
          <w:sz w:val="19"/>
          <w:szCs w:val="19"/>
          <w:lang w:eastAsia="ru-RU"/>
        </w:rPr>
        <w:t>Безенги для чайников</w:t>
      </w:r>
      <w:r w:rsidRPr="00F7098F">
        <w:rPr>
          <w:rFonts w:ascii="Verdana" w:eastAsia="Times New Roman" w:hAnsi="Verdana"/>
          <w:b/>
          <w:bCs/>
          <w:color w:val="333333"/>
          <w:sz w:val="19"/>
          <w:szCs w:val="19"/>
          <w:lang w:eastAsia="ru-RU"/>
        </w:rPr>
        <w:br/>
        <w:t>Глава 1 «</w:t>
      </w:r>
      <w:proofErr w:type="spellStart"/>
      <w:r w:rsidRPr="00F7098F">
        <w:rPr>
          <w:rFonts w:ascii="Verdana" w:eastAsia="Times New Roman" w:hAnsi="Verdana"/>
          <w:b/>
          <w:bCs/>
          <w:color w:val="333333"/>
          <w:sz w:val="19"/>
          <w:szCs w:val="19"/>
          <w:lang w:eastAsia="ru-RU"/>
        </w:rPr>
        <w:t>Открывашка</w:t>
      </w:r>
      <w:proofErr w:type="spellEnd"/>
      <w:r w:rsidRPr="00F7098F">
        <w:rPr>
          <w:rFonts w:ascii="Verdana" w:eastAsia="Times New Roman" w:hAnsi="Verdana"/>
          <w:b/>
          <w:bCs/>
          <w:color w:val="333333"/>
          <w:sz w:val="19"/>
          <w:szCs w:val="19"/>
          <w:lang w:eastAsia="ru-RU"/>
        </w:rPr>
        <w:t>» </w:t>
      </w: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Пик Саратова (1б), 7 августа 2021.</w:t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«Самая лучшая «единичка» в округе, – сказал нам Инструктор. – Сейчас я вам схему нарисую, сами по схеме поведете</w:t>
      </w:r>
      <w:proofErr w:type="gramStart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.»</w:t>
      </w:r>
      <w:proofErr w:type="gramEnd"/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От хижины в Теплом Углу вверх по тропе метров 200, и свернуть направо. По склону по косой осыпной полке подняться. «Не уйдите только на другие полки, туда только олени ходят. Не будьте оленями»</w:t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Вот она, нужная полка. По ней идет ветвистая тропа. На подъеме держитесь левее по возможности (а то Инструктор будет ругать), со склона камни могут падать.</w:t>
      </w:r>
    </w:p>
    <w:p w:rsidR="00F7098F" w:rsidRPr="00F7098F" w:rsidRDefault="00F7098F" w:rsidP="00F7098F">
      <w:pPr>
        <w:spacing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0069AF"/>
          <w:sz w:val="20"/>
          <w:szCs w:val="20"/>
          <w:lang w:eastAsia="ru-RU"/>
        </w:rPr>
        <w:lastRenderedPageBreak/>
        <w:drawing>
          <wp:inline distT="0" distB="0" distL="0" distR="0">
            <wp:extent cx="6383020" cy="5284470"/>
            <wp:effectExtent l="0" t="0" r="0" b="0"/>
            <wp:docPr id="6" name="Рисунок 6" descr="Безенги для чайников. Часть 1. Пик Саратова (Альпинизм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енги для чайников. Часть 1. Пик Саратова (Альпинизм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После полки выход на маленькую перемычку на гребне между склоном и… другим склоном. Видите голубую стрелочку? Значит правильно пришли.</w:t>
      </w:r>
    </w:p>
    <w:p w:rsidR="00F7098F" w:rsidRPr="00F7098F" w:rsidRDefault="00F7098F" w:rsidP="00F7098F">
      <w:pPr>
        <w:spacing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0069AF"/>
          <w:sz w:val="20"/>
          <w:szCs w:val="20"/>
          <w:lang w:eastAsia="ru-RU"/>
        </w:rPr>
        <w:lastRenderedPageBreak/>
        <w:drawing>
          <wp:inline distT="0" distB="0" distL="0" distR="0">
            <wp:extent cx="6383020" cy="5248910"/>
            <wp:effectExtent l="0" t="0" r="0" b="8890"/>
            <wp:docPr id="5" name="Рисунок 5" descr="Безенги для чайников. Часть 1. Пик Саратова (Альпинизм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енги для чайников. Часть 1. Пик Саратова (Альпинизм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Вам против стрелочек, вверх вдоль левой стороны гребня. На фото не читается перспектива, но на местности есть неявная тропа среди осыпи камней. Примерно так. Вам встретится камень с большим красным пятном. Обходите его справа.</w:t>
      </w:r>
    </w:p>
    <w:p w:rsidR="00F7098F" w:rsidRPr="00F7098F" w:rsidRDefault="00F7098F" w:rsidP="00F7098F">
      <w:pPr>
        <w:spacing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0069AF"/>
          <w:sz w:val="20"/>
          <w:szCs w:val="20"/>
          <w:lang w:eastAsia="ru-RU"/>
        </w:rPr>
        <w:lastRenderedPageBreak/>
        <w:drawing>
          <wp:inline distT="0" distB="0" distL="0" distR="0">
            <wp:extent cx="6383020" cy="4791710"/>
            <wp:effectExtent l="0" t="0" r="0" b="8890"/>
            <wp:docPr id="4" name="Рисунок 4" descr="Безенги для чайников. Часть 1. Пик Саратова (Альпинизм)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енги для чайников. Часть 1. Пик Саратова (Альпинизм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Перевалите через бугор, придется чуть приспуститься, увидите треугольный выступ с петлей веревки на нем. А может и не будет веревки – веревка преходяща. Но треугольный выступ останется наверняка. Мимо выступа по тропинке по полочкам попадете в узкий кулуар.</w:t>
      </w:r>
    </w:p>
    <w:p w:rsidR="00F7098F" w:rsidRPr="00F7098F" w:rsidRDefault="00F7098F" w:rsidP="00F7098F">
      <w:pPr>
        <w:spacing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0069AF"/>
          <w:sz w:val="20"/>
          <w:szCs w:val="20"/>
          <w:lang w:eastAsia="ru-RU"/>
        </w:rPr>
        <w:lastRenderedPageBreak/>
        <w:drawing>
          <wp:inline distT="0" distB="0" distL="0" distR="0">
            <wp:extent cx="6383020" cy="7832090"/>
            <wp:effectExtent l="0" t="0" r="0" b="0"/>
            <wp:docPr id="3" name="Рисунок 3" descr="Безенги для чайников. Часть 1. Пик Саратова (Альпинизм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енги для чайников. Часть 1. Пик Саратова (Альпинизм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783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 xml:space="preserve">Тут тропинка на несколько метров превратится в выступы для ног. В путеводителе Риска в описании </w:t>
      </w:r>
      <w:proofErr w:type="spellStart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Слотюка-Котачкова</w:t>
      </w:r>
      <w:proofErr w:type="spellEnd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 xml:space="preserve"> говорится о перилах для новичков – это тут. Но и без перил не страшно, идется пешком.</w:t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По тропе вверх по кулуару, выйти между камней на перемычк</w:t>
      </w:r>
      <w:proofErr w:type="gramStart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у–</w:t>
      </w:r>
      <w:proofErr w:type="gramEnd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 xml:space="preserve"> и вот вы видите перед собою вот такую панораму цирка Архимеда: осыпи, ледник и озеро («корыто») и за ними сам пик Архимед (западную вершину):</w:t>
      </w:r>
    </w:p>
    <w:p w:rsidR="00F7098F" w:rsidRPr="00F7098F" w:rsidRDefault="00F7098F" w:rsidP="00F7098F">
      <w:pPr>
        <w:spacing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0069AF"/>
          <w:sz w:val="20"/>
          <w:szCs w:val="20"/>
          <w:lang w:eastAsia="ru-RU"/>
        </w:rPr>
        <w:lastRenderedPageBreak/>
        <w:drawing>
          <wp:inline distT="0" distB="0" distL="0" distR="0">
            <wp:extent cx="6383020" cy="4779645"/>
            <wp:effectExtent l="0" t="0" r="0" b="1905"/>
            <wp:docPr id="2" name="Рисунок 2" descr="Безенги для чайников. Часть 1. Пик Саратова (Альпинизм)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енги для чайников. Часть 1. Пик Саратова (Альпинизм)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Вам чуть направо вдоль перемычки, пик Саратова справа перед вами. Вот тот же вид, что и на фото в описании:</w:t>
      </w:r>
    </w:p>
    <w:p w:rsidR="00F7098F" w:rsidRPr="00F7098F" w:rsidRDefault="00F7098F" w:rsidP="00F7098F">
      <w:pPr>
        <w:spacing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0069AF"/>
          <w:sz w:val="20"/>
          <w:szCs w:val="20"/>
          <w:lang w:eastAsia="ru-RU"/>
        </w:rPr>
        <w:lastRenderedPageBreak/>
        <w:drawing>
          <wp:inline distT="0" distB="0" distL="0" distR="0">
            <wp:extent cx="6383020" cy="4441190"/>
            <wp:effectExtent l="0" t="0" r="0" b="0"/>
            <wp:docPr id="1" name="Рисунок 1" descr="Безенги для чайников. Часть 1. Пик Саратова (Альпинизм)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енги для чайников. Часть 1. Пик Саратова (Альпинизм)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Путь по основному описанию показан стрелочками, но по правде тут можно идти как угодно, хоть в лоб. Везде ступеньки из каменных плит.</w:t>
      </w:r>
    </w:p>
    <w:p w:rsidR="00F7098F" w:rsidRPr="00F7098F" w:rsidRDefault="00F7098F" w:rsidP="00F7098F">
      <w:pPr>
        <w:spacing w:after="240" w:line="255" w:lineRule="atLeast"/>
        <w:ind w:firstLine="0"/>
        <w:jc w:val="left"/>
        <w:textAlignment w:val="baseline"/>
        <w:rPr>
          <w:rFonts w:ascii="Verdana" w:eastAsia="Times New Roman" w:hAnsi="Verdana"/>
          <w:color w:val="333333"/>
          <w:sz w:val="20"/>
          <w:szCs w:val="20"/>
          <w:lang w:eastAsia="ru-RU"/>
        </w:rPr>
      </w:pPr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 xml:space="preserve">Все, пришли. У нас вышло 3:40 всего от ночевок у поворота на подъем в Теплый угол и 2:20 от хижины. Назад той же дорогой, голубые стрелочки подскажут. Домашнее задание: нарисуйте схему маршрута в символах UIAA. Я попробовала. Потом сравнила со шпаргалкой от Инструктора. </w:t>
      </w:r>
      <w:proofErr w:type="gramStart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 xml:space="preserve">Нашла 10 отличий :) Ну </w:t>
      </w:r>
      <w:proofErr w:type="spellStart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чтож</w:t>
      </w:r>
      <w:proofErr w:type="spellEnd"/>
      <w:r w:rsidRPr="00F7098F">
        <w:rPr>
          <w:rFonts w:ascii="Verdana" w:eastAsia="Times New Roman" w:hAnsi="Verdana"/>
          <w:color w:val="333333"/>
          <w:sz w:val="20"/>
          <w:szCs w:val="20"/>
          <w:lang w:eastAsia="ru-RU"/>
        </w:rPr>
        <w:t>,.… я художник, я так вижу.</w:t>
      </w:r>
      <w:proofErr w:type="gramEnd"/>
    </w:p>
    <w:p w:rsidR="00735DD8" w:rsidRDefault="00735DD8"/>
    <w:sectPr w:rsidR="00735DD8" w:rsidSect="00DB656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56F"/>
    <w:rsid w:val="00735DD8"/>
    <w:rsid w:val="008800F7"/>
    <w:rsid w:val="00DB656F"/>
    <w:rsid w:val="00F7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098F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098F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7098F"/>
    <w:rPr>
      <w:color w:val="0000FF"/>
      <w:u w:val="single"/>
    </w:rPr>
  </w:style>
  <w:style w:type="character" w:customStyle="1" w:styleId="userinfo">
    <w:name w:val="userinfo"/>
    <w:basedOn w:val="a0"/>
    <w:rsid w:val="00F7098F"/>
  </w:style>
  <w:style w:type="paragraph" w:styleId="a4">
    <w:name w:val="Normal (Web)"/>
    <w:basedOn w:val="a"/>
    <w:uiPriority w:val="99"/>
    <w:semiHidden/>
    <w:unhideWhenUsed/>
    <w:rsid w:val="00F7098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09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098F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098F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7098F"/>
    <w:rPr>
      <w:color w:val="0000FF"/>
      <w:u w:val="single"/>
    </w:rPr>
  </w:style>
  <w:style w:type="character" w:customStyle="1" w:styleId="userinfo">
    <w:name w:val="userinfo"/>
    <w:basedOn w:val="a0"/>
    <w:rsid w:val="00F7098F"/>
  </w:style>
  <w:style w:type="paragraph" w:styleId="a4">
    <w:name w:val="Normal (Web)"/>
    <w:basedOn w:val="a"/>
    <w:uiPriority w:val="99"/>
    <w:semiHidden/>
    <w:unhideWhenUsed/>
    <w:rsid w:val="00F7098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09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9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676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9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sk.ru/people/tatjyanamihajlova" TargetMode="External"/><Relationship Id="rId13" Type="http://schemas.openxmlformats.org/officeDocument/2006/relationships/hyperlink" Target="https://risk.ru/u/img/337/336943.jpeg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s://risk.ru/u/img/337/336948.jpeg" TargetMode="External"/><Relationship Id="rId7" Type="http://schemas.openxmlformats.org/officeDocument/2006/relationships/hyperlink" Target="https://risk.ru/blog/place/697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risk.ru/u/img/337/336947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risk.ru/blog/category/reports" TargetMode="External"/><Relationship Id="rId11" Type="http://schemas.openxmlformats.org/officeDocument/2006/relationships/hyperlink" Target="https://risk.ru/u/img/337/336942.jpe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risk.ru/blog/activity/alpinism" TargetMode="External"/><Relationship Id="rId15" Type="http://schemas.openxmlformats.org/officeDocument/2006/relationships/hyperlink" Target="https://risk.ru/u/img/337/336944.jpe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risk.ru/u/img/337/336949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isk.ru/u/img/337/336952.jpe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2024-06-19T10:54:00Z</dcterms:created>
  <dcterms:modified xsi:type="dcterms:W3CDTF">2024-06-19T10:54:00Z</dcterms:modified>
</cp:coreProperties>
</file>